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C" w:rsidRPr="0039081A" w:rsidRDefault="00497D7C" w:rsidP="000A31E4">
      <w:pPr>
        <w:ind w:left="-142"/>
        <w:jc w:val="center"/>
        <w:rPr>
          <w:b/>
          <w:sz w:val="24"/>
          <w:szCs w:val="24"/>
        </w:rPr>
      </w:pPr>
      <w:r w:rsidRPr="0039081A">
        <w:rPr>
          <w:b/>
          <w:sz w:val="24"/>
          <w:szCs w:val="24"/>
        </w:rPr>
        <w:t>Инструкция по работе в рабочем кабинете по письму Минобрнауки России от 1</w:t>
      </w:r>
      <w:r w:rsidR="00456A0A" w:rsidRPr="0039081A">
        <w:rPr>
          <w:b/>
          <w:sz w:val="24"/>
          <w:szCs w:val="24"/>
        </w:rPr>
        <w:t>1</w:t>
      </w:r>
      <w:r w:rsidRPr="0039081A">
        <w:rPr>
          <w:b/>
          <w:sz w:val="24"/>
          <w:szCs w:val="24"/>
        </w:rPr>
        <w:t>.10.201</w:t>
      </w:r>
      <w:r w:rsidR="00456A0A" w:rsidRPr="0039081A">
        <w:rPr>
          <w:b/>
          <w:sz w:val="24"/>
          <w:szCs w:val="24"/>
        </w:rPr>
        <w:t>7</w:t>
      </w:r>
      <w:r w:rsidRPr="0039081A">
        <w:rPr>
          <w:b/>
          <w:sz w:val="24"/>
          <w:szCs w:val="24"/>
        </w:rPr>
        <w:t xml:space="preserve"> г. № </w:t>
      </w:r>
      <w:r w:rsidR="00456A0A" w:rsidRPr="0039081A">
        <w:rPr>
          <w:b/>
          <w:sz w:val="24"/>
          <w:szCs w:val="24"/>
        </w:rPr>
        <w:t>ТС</w:t>
      </w:r>
      <w:r w:rsidRPr="0039081A">
        <w:rPr>
          <w:b/>
          <w:sz w:val="24"/>
          <w:szCs w:val="24"/>
        </w:rPr>
        <w:t>-</w:t>
      </w:r>
      <w:r w:rsidR="00456A0A" w:rsidRPr="0039081A">
        <w:rPr>
          <w:b/>
          <w:sz w:val="24"/>
          <w:szCs w:val="24"/>
        </w:rPr>
        <w:t>982</w:t>
      </w:r>
      <w:r w:rsidRPr="0039081A">
        <w:rPr>
          <w:b/>
          <w:sz w:val="24"/>
          <w:szCs w:val="24"/>
        </w:rPr>
        <w:t>/05»</w:t>
      </w:r>
    </w:p>
    <w:p w:rsidR="005E4CAF" w:rsidRPr="0039081A" w:rsidRDefault="009D04EE" w:rsidP="000A31E4">
      <w:pPr>
        <w:ind w:left="-142"/>
        <w:jc w:val="center"/>
        <w:rPr>
          <w:b/>
          <w:i/>
          <w:sz w:val="24"/>
          <w:szCs w:val="24"/>
        </w:rPr>
      </w:pPr>
      <w:r w:rsidRPr="0039081A">
        <w:rPr>
          <w:b/>
          <w:i/>
          <w:sz w:val="24"/>
          <w:szCs w:val="24"/>
        </w:rPr>
        <w:t>Для осуществления мониторинга ввода информации организациями необходимо:</w:t>
      </w:r>
    </w:p>
    <w:p w:rsidR="009D04EE" w:rsidRPr="0039081A" w:rsidRDefault="009D04EE" w:rsidP="00F6079F">
      <w:pPr>
        <w:pStyle w:val="a3"/>
        <w:numPr>
          <w:ilvl w:val="0"/>
          <w:numId w:val="1"/>
        </w:numPr>
        <w:ind w:left="-284" w:hanging="284"/>
        <w:rPr>
          <w:sz w:val="24"/>
          <w:szCs w:val="24"/>
        </w:rPr>
      </w:pPr>
      <w:r w:rsidRPr="0039081A">
        <w:rPr>
          <w:sz w:val="24"/>
          <w:szCs w:val="24"/>
        </w:rPr>
        <w:t>Войти в рабочий кабинет</w:t>
      </w:r>
    </w:p>
    <w:p w:rsidR="00456A0A" w:rsidRPr="0039081A" w:rsidRDefault="00456A0A" w:rsidP="00F6079F">
      <w:pPr>
        <w:pStyle w:val="a3"/>
        <w:numPr>
          <w:ilvl w:val="0"/>
          <w:numId w:val="1"/>
        </w:numPr>
        <w:ind w:left="-284" w:hanging="284"/>
        <w:rPr>
          <w:b/>
          <w:i/>
          <w:sz w:val="24"/>
          <w:szCs w:val="24"/>
        </w:rPr>
      </w:pPr>
      <w:r w:rsidRPr="0039081A">
        <w:rPr>
          <w:sz w:val="24"/>
          <w:szCs w:val="24"/>
        </w:rPr>
        <w:t>Проверить корректность данных.</w:t>
      </w:r>
      <w:r w:rsidR="00F6079F"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t xml:space="preserve">Для этого нажать ссылку </w:t>
      </w:r>
      <w:r w:rsidRPr="0039081A">
        <w:rPr>
          <w:b/>
          <w:i/>
          <w:sz w:val="24"/>
          <w:szCs w:val="24"/>
        </w:rPr>
        <w:t>«Редактировать»</w:t>
      </w:r>
      <w:r w:rsidRPr="0039081A">
        <w:rPr>
          <w:sz w:val="24"/>
          <w:szCs w:val="24"/>
        </w:rPr>
        <w:t xml:space="preserve"> строки </w:t>
      </w:r>
      <w:r w:rsidRPr="0039081A">
        <w:rPr>
          <w:b/>
          <w:i/>
          <w:sz w:val="24"/>
          <w:szCs w:val="24"/>
        </w:rPr>
        <w:t xml:space="preserve">«Информация </w:t>
      </w:r>
      <w:proofErr w:type="gramStart"/>
      <w:r w:rsidRPr="0039081A">
        <w:rPr>
          <w:b/>
          <w:i/>
          <w:sz w:val="24"/>
          <w:szCs w:val="24"/>
        </w:rPr>
        <w:t>о….</w:t>
      </w:r>
      <w:proofErr w:type="gramEnd"/>
      <w:r w:rsidRPr="0039081A">
        <w:rPr>
          <w:b/>
          <w:i/>
          <w:sz w:val="24"/>
          <w:szCs w:val="24"/>
        </w:rPr>
        <w:t>.»</w:t>
      </w:r>
      <w:r w:rsidR="0039081A">
        <w:rPr>
          <w:b/>
          <w:i/>
          <w:sz w:val="24"/>
          <w:szCs w:val="24"/>
        </w:rPr>
        <w:br/>
      </w:r>
      <w:r w:rsidR="00F6079F" w:rsidRPr="0039081A">
        <w:rPr>
          <w:b/>
          <w:i/>
          <w:sz w:val="24"/>
          <w:szCs w:val="24"/>
        </w:rPr>
        <w:br/>
      </w:r>
      <w:r w:rsidR="000D1B3B" w:rsidRPr="0039081A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2836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79F" w:rsidRPr="0039081A">
        <w:rPr>
          <w:b/>
          <w:i/>
          <w:sz w:val="24"/>
          <w:szCs w:val="24"/>
        </w:rPr>
        <w:br/>
      </w:r>
    </w:p>
    <w:p w:rsidR="00F6079F" w:rsidRPr="0039081A" w:rsidRDefault="00F6079F" w:rsidP="00F6079F">
      <w:pPr>
        <w:pStyle w:val="a3"/>
        <w:numPr>
          <w:ilvl w:val="0"/>
          <w:numId w:val="1"/>
        </w:numPr>
        <w:ind w:left="-284" w:hanging="284"/>
        <w:rPr>
          <w:sz w:val="24"/>
          <w:szCs w:val="24"/>
        </w:rPr>
      </w:pPr>
      <w:r w:rsidRPr="0039081A">
        <w:rPr>
          <w:sz w:val="24"/>
          <w:szCs w:val="24"/>
        </w:rPr>
        <w:t>Откроется окно</w:t>
      </w:r>
      <w:r w:rsid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5935980" cy="3223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  <w:r w:rsidR="00117F65" w:rsidRPr="0039081A">
        <w:rPr>
          <w:sz w:val="24"/>
          <w:szCs w:val="24"/>
        </w:rPr>
        <w:br/>
      </w:r>
      <w:proofErr w:type="gramStart"/>
      <w:r w:rsidRPr="0039081A">
        <w:rPr>
          <w:sz w:val="24"/>
          <w:szCs w:val="24"/>
        </w:rPr>
        <w:t>Проверить</w:t>
      </w:r>
      <w:proofErr w:type="gramEnd"/>
      <w:r w:rsidRPr="0039081A">
        <w:rPr>
          <w:sz w:val="24"/>
          <w:szCs w:val="24"/>
        </w:rPr>
        <w:t>/заполнить данные и нажать кнопку</w:t>
      </w:r>
      <w:r w:rsidR="002B459B" w:rsidRPr="0039081A">
        <w:rPr>
          <w:sz w:val="24"/>
          <w:szCs w:val="24"/>
        </w:rPr>
        <w:t xml:space="preserve"> </w:t>
      </w:r>
      <w:r w:rsidR="002B459B" w:rsidRPr="0039081A">
        <w:rPr>
          <w:b/>
          <w:i/>
          <w:sz w:val="24"/>
          <w:szCs w:val="24"/>
        </w:rPr>
        <w:t>«Сохранить»</w:t>
      </w:r>
      <w:r w:rsidR="002B459B" w:rsidRPr="0039081A">
        <w:rPr>
          <w:sz w:val="24"/>
          <w:szCs w:val="24"/>
        </w:rPr>
        <w:t>.</w:t>
      </w:r>
      <w:r w:rsidR="0039081A" w:rsidRPr="0039081A">
        <w:rPr>
          <w:sz w:val="24"/>
          <w:szCs w:val="24"/>
        </w:rPr>
        <w:br/>
      </w:r>
      <w:r w:rsidR="0039081A" w:rsidRPr="0039081A">
        <w:rPr>
          <w:sz w:val="24"/>
          <w:szCs w:val="24"/>
        </w:rPr>
        <w:br/>
      </w:r>
      <w:r w:rsidR="0039081A" w:rsidRPr="0039081A">
        <w:rPr>
          <w:sz w:val="24"/>
          <w:szCs w:val="24"/>
        </w:rPr>
        <w:br/>
      </w:r>
      <w:r w:rsidR="0039081A" w:rsidRPr="0039081A">
        <w:rPr>
          <w:sz w:val="24"/>
          <w:szCs w:val="24"/>
        </w:rPr>
        <w:br/>
      </w:r>
    </w:p>
    <w:p w:rsidR="00456A0A" w:rsidRPr="0039081A" w:rsidRDefault="00F6079F" w:rsidP="00F6079F">
      <w:pPr>
        <w:pStyle w:val="a3"/>
        <w:numPr>
          <w:ilvl w:val="0"/>
          <w:numId w:val="1"/>
        </w:numPr>
        <w:ind w:left="-284" w:hanging="284"/>
        <w:rPr>
          <w:sz w:val="24"/>
          <w:szCs w:val="24"/>
        </w:rPr>
      </w:pPr>
      <w:r w:rsidRPr="0039081A">
        <w:rPr>
          <w:sz w:val="24"/>
          <w:szCs w:val="24"/>
        </w:rPr>
        <w:lastRenderedPageBreak/>
        <w:t>Для мониторинга информации, введенной организациями надо н</w:t>
      </w:r>
      <w:r w:rsidR="00456A0A" w:rsidRPr="0039081A">
        <w:rPr>
          <w:sz w:val="24"/>
          <w:szCs w:val="24"/>
        </w:rPr>
        <w:t xml:space="preserve">ажать ссылку </w:t>
      </w:r>
      <w:r w:rsidR="00456A0A" w:rsidRPr="0039081A">
        <w:rPr>
          <w:b/>
          <w:i/>
          <w:sz w:val="24"/>
          <w:szCs w:val="24"/>
        </w:rPr>
        <w:t>«Просмотр данных»</w:t>
      </w:r>
      <w:r w:rsidR="00456A0A" w:rsidRPr="0039081A">
        <w:rPr>
          <w:sz w:val="24"/>
          <w:szCs w:val="24"/>
        </w:rPr>
        <w:t xml:space="preserve"> строки «Сбор сведений согласно письму Минобрнауки России </w:t>
      </w:r>
      <w:r w:rsidRPr="0039081A">
        <w:rPr>
          <w:sz w:val="24"/>
          <w:szCs w:val="24"/>
        </w:rPr>
        <w:t>от 11.10.2017 г. № ТС-982/05</w:t>
      </w:r>
      <w:r w:rsidR="00456A0A" w:rsidRPr="0039081A">
        <w:rPr>
          <w:sz w:val="24"/>
          <w:szCs w:val="24"/>
        </w:rPr>
        <w:t>»</w:t>
      </w:r>
      <w:r w:rsidR="0039081A"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6355080" cy="2278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</w:p>
    <w:p w:rsidR="00D70AE1" w:rsidRPr="0039081A" w:rsidRDefault="009D04EE" w:rsidP="00117F65">
      <w:pPr>
        <w:pStyle w:val="a3"/>
        <w:numPr>
          <w:ilvl w:val="0"/>
          <w:numId w:val="1"/>
        </w:numPr>
        <w:ind w:left="-142" w:hanging="284"/>
        <w:rPr>
          <w:sz w:val="24"/>
          <w:szCs w:val="24"/>
        </w:rPr>
      </w:pPr>
      <w:r w:rsidRPr="0039081A">
        <w:rPr>
          <w:sz w:val="24"/>
          <w:szCs w:val="24"/>
        </w:rPr>
        <w:t>Откроется окно с данными</w:t>
      </w:r>
      <w:r w:rsidR="00C859D9" w:rsidRPr="0039081A">
        <w:rPr>
          <w:sz w:val="24"/>
          <w:szCs w:val="24"/>
        </w:rPr>
        <w:t>, введенными организациями</w:t>
      </w:r>
      <w:r w:rsid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5935980" cy="26441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</w:p>
    <w:p w:rsidR="00FB5E1A" w:rsidRPr="0039081A" w:rsidRDefault="00117F65" w:rsidP="000A31E4">
      <w:pPr>
        <w:pStyle w:val="a3"/>
        <w:numPr>
          <w:ilvl w:val="0"/>
          <w:numId w:val="1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>Если в</w:t>
      </w:r>
      <w:r w:rsidR="00D70AE1" w:rsidRPr="0039081A">
        <w:rPr>
          <w:sz w:val="24"/>
          <w:szCs w:val="24"/>
        </w:rPr>
        <w:t xml:space="preserve"> столбце </w:t>
      </w:r>
      <w:r w:rsidR="00D70AE1" w:rsidRPr="0039081A">
        <w:rPr>
          <w:b/>
          <w:i/>
          <w:sz w:val="24"/>
          <w:szCs w:val="24"/>
        </w:rPr>
        <w:t>«</w:t>
      </w:r>
      <w:r w:rsidRPr="0039081A">
        <w:rPr>
          <w:b/>
          <w:i/>
          <w:sz w:val="24"/>
          <w:szCs w:val="24"/>
        </w:rPr>
        <w:t>Блокировка ввода организацией</w:t>
      </w:r>
      <w:r w:rsidR="00D70AE1" w:rsidRPr="0039081A">
        <w:rPr>
          <w:b/>
          <w:i/>
          <w:sz w:val="24"/>
          <w:szCs w:val="24"/>
        </w:rPr>
        <w:t>»</w:t>
      </w:r>
      <w:r w:rsidR="00D70AE1" w:rsidRPr="0039081A">
        <w:rPr>
          <w:sz w:val="24"/>
          <w:szCs w:val="24"/>
        </w:rPr>
        <w:t xml:space="preserve"> </w:t>
      </w:r>
      <w:r w:rsidRPr="0039081A">
        <w:rPr>
          <w:sz w:val="24"/>
          <w:szCs w:val="24"/>
        </w:rPr>
        <w:t xml:space="preserve">указано </w:t>
      </w:r>
      <w:r w:rsidRPr="0039081A">
        <w:rPr>
          <w:b/>
          <w:i/>
          <w:sz w:val="24"/>
          <w:szCs w:val="24"/>
        </w:rPr>
        <w:t>Заблокировано</w:t>
      </w:r>
      <w:r w:rsidRPr="0039081A">
        <w:rPr>
          <w:sz w:val="24"/>
          <w:szCs w:val="24"/>
        </w:rPr>
        <w:t>, это означает, что организация полностью завершила ввод данных</w:t>
      </w:r>
      <w:r w:rsidR="00FB5E1A" w:rsidRPr="0039081A">
        <w:rPr>
          <w:sz w:val="24"/>
          <w:szCs w:val="24"/>
        </w:rPr>
        <w:t xml:space="preserve">. </w:t>
      </w:r>
    </w:p>
    <w:p w:rsidR="000A31E4" w:rsidRPr="0039081A" w:rsidRDefault="000A31E4" w:rsidP="00117F65">
      <w:pPr>
        <w:pStyle w:val="a3"/>
        <w:ind w:left="-142"/>
        <w:rPr>
          <w:sz w:val="24"/>
          <w:szCs w:val="24"/>
        </w:rPr>
      </w:pPr>
    </w:p>
    <w:p w:rsidR="000A31E4" w:rsidRPr="0039081A" w:rsidRDefault="000A31E4" w:rsidP="000A31E4">
      <w:pPr>
        <w:pStyle w:val="a3"/>
        <w:ind w:left="-142"/>
        <w:rPr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AB5AAB" w:rsidRDefault="00AB5AAB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3F4BE0" w:rsidRDefault="003F4BE0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0A31E4" w:rsidRPr="0039081A" w:rsidRDefault="000A31E4" w:rsidP="000A31E4">
      <w:pPr>
        <w:pStyle w:val="a3"/>
        <w:ind w:left="-142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9081A">
        <w:rPr>
          <w:b/>
          <w:i/>
          <w:sz w:val="24"/>
          <w:szCs w:val="24"/>
        </w:rPr>
        <w:lastRenderedPageBreak/>
        <w:t>Для распечатки приложений необходимо:</w:t>
      </w:r>
    </w:p>
    <w:p w:rsidR="000A31E4" w:rsidRPr="0039081A" w:rsidRDefault="000A31E4" w:rsidP="000A31E4">
      <w:pPr>
        <w:pStyle w:val="a3"/>
        <w:ind w:left="-142"/>
        <w:jc w:val="center"/>
        <w:rPr>
          <w:b/>
          <w:i/>
          <w:sz w:val="24"/>
          <w:szCs w:val="24"/>
        </w:rPr>
      </w:pPr>
    </w:p>
    <w:p w:rsidR="000A31E4" w:rsidRPr="0039081A" w:rsidRDefault="000A31E4" w:rsidP="000A31E4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>Заблокировать «Ввод данных организациями». ОБРАТИТЬ ВНИМАНИЕ! После этой операции организации не смогут менять свои данные!</w:t>
      </w:r>
      <w:r w:rsidRPr="0039081A">
        <w:rPr>
          <w:noProof/>
          <w:sz w:val="24"/>
          <w:szCs w:val="24"/>
          <w:lang w:eastAsia="ru-RU"/>
        </w:rPr>
        <w:t xml:space="preserve"> </w:t>
      </w:r>
      <w:r w:rsidR="00AB5AAB">
        <w:rPr>
          <w:noProof/>
          <w:sz w:val="24"/>
          <w:szCs w:val="24"/>
          <w:lang w:eastAsia="ru-RU"/>
        </w:rPr>
        <w:br/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6012180" cy="23088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</w:p>
    <w:p w:rsidR="000A31E4" w:rsidRPr="0039081A" w:rsidRDefault="000A31E4" w:rsidP="0039081A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 xml:space="preserve">Вместо кнопки «Блокировка ввода организаций» появится </w:t>
      </w:r>
      <w:r w:rsidR="002D5B06" w:rsidRPr="0039081A">
        <w:rPr>
          <w:sz w:val="24"/>
          <w:szCs w:val="24"/>
        </w:rPr>
        <w:t xml:space="preserve"> ссылки для распечатки приложений.</w:t>
      </w:r>
      <w:r w:rsidR="00AB5AAB">
        <w:rPr>
          <w:sz w:val="24"/>
          <w:szCs w:val="24"/>
        </w:rPr>
        <w:br/>
      </w:r>
      <w:r w:rsidR="00AA7BE7"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592836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BE7" w:rsidRPr="0039081A">
        <w:rPr>
          <w:sz w:val="24"/>
          <w:szCs w:val="24"/>
        </w:rPr>
        <w:br/>
      </w:r>
      <w:r w:rsidR="00AA7BE7" w:rsidRPr="0039081A">
        <w:rPr>
          <w:sz w:val="24"/>
          <w:szCs w:val="24"/>
        </w:rPr>
        <w:br/>
      </w:r>
      <w:r w:rsidR="00AA7BE7" w:rsidRPr="0039081A">
        <w:rPr>
          <w:rFonts w:ascii="Times New Roman" w:hAnsi="Times New Roman"/>
          <w:color w:val="FF0000"/>
          <w:sz w:val="24"/>
          <w:szCs w:val="24"/>
          <w:shd w:val="clear" w:color="auto" w:fill="F9FAFB"/>
        </w:rPr>
        <w:t>ОБРАТИТЬ ВНИМАНИЕ!</w:t>
      </w:r>
      <w:r w:rsidR="00AA7BE7" w:rsidRPr="0039081A">
        <w:rPr>
          <w:rFonts w:ascii="Times New Roman" w:hAnsi="Times New Roman"/>
          <w:color w:val="364443"/>
          <w:sz w:val="24"/>
          <w:szCs w:val="24"/>
        </w:rPr>
        <w:br/>
      </w:r>
      <w:r w:rsidR="00AA7BE7" w:rsidRPr="0039081A">
        <w:rPr>
          <w:rFonts w:ascii="Times New Roman" w:hAnsi="Times New Roman"/>
          <w:color w:val="364443"/>
          <w:sz w:val="24"/>
          <w:szCs w:val="24"/>
          <w:shd w:val="clear" w:color="auto" w:fill="F9FAFB"/>
        </w:rPr>
        <w:t>В Приложении 1 отображается контингент студентов (курсантов, слушателей) образовательной организации.</w:t>
      </w:r>
      <w:r w:rsidR="00AA7BE7" w:rsidRPr="0039081A">
        <w:rPr>
          <w:rFonts w:ascii="Times New Roman" w:hAnsi="Times New Roman"/>
          <w:color w:val="364443"/>
          <w:sz w:val="24"/>
          <w:szCs w:val="24"/>
        </w:rPr>
        <w:br/>
      </w:r>
      <w:r w:rsidR="00AA7BE7" w:rsidRPr="0039081A">
        <w:rPr>
          <w:rFonts w:ascii="Times New Roman" w:hAnsi="Times New Roman"/>
          <w:color w:val="364443"/>
          <w:sz w:val="24"/>
          <w:szCs w:val="24"/>
          <w:shd w:val="clear" w:color="auto" w:fill="F9FAFB"/>
        </w:rPr>
        <w:t>В приложении 2 отображается контингент аспирантов (адъюнктов) образовательной организации.</w:t>
      </w:r>
      <w:r w:rsidR="00AA7BE7" w:rsidRPr="0039081A">
        <w:rPr>
          <w:rFonts w:ascii="Times New Roman" w:hAnsi="Times New Roman"/>
          <w:color w:val="364443"/>
          <w:sz w:val="24"/>
          <w:szCs w:val="24"/>
        </w:rPr>
        <w:br/>
      </w:r>
      <w:r w:rsidR="00AA7BE7" w:rsidRPr="0039081A">
        <w:rPr>
          <w:rFonts w:ascii="Times New Roman" w:hAnsi="Times New Roman"/>
          <w:color w:val="364443"/>
          <w:sz w:val="24"/>
          <w:szCs w:val="24"/>
          <w:shd w:val="clear" w:color="auto" w:fill="F9FAFB"/>
        </w:rPr>
        <w:t>В приложении 3 отображается контингент студентов (курсантов, слушателей) и аспирантов (адъюнктов)организаций,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  <w:r w:rsidR="00AA7BE7" w:rsidRPr="0039081A">
        <w:rPr>
          <w:rFonts w:ascii="Times New Roman" w:hAnsi="Times New Roman"/>
          <w:color w:val="364443"/>
          <w:sz w:val="24"/>
          <w:szCs w:val="24"/>
        </w:rPr>
        <w:br/>
      </w:r>
      <w:r w:rsidR="00AA7BE7" w:rsidRPr="0039081A">
        <w:rPr>
          <w:rFonts w:ascii="Times New Roman" w:hAnsi="Times New Roman"/>
          <w:color w:val="364443"/>
          <w:sz w:val="24"/>
          <w:szCs w:val="24"/>
          <w:shd w:val="clear" w:color="auto" w:fill="F9FAFB"/>
        </w:rPr>
        <w:t>В приложении 4 отображается контингент студентов (курсантов, слушателей) и аспирантов (адъюнктов)организаций, осуществляющих образовательную деятельность, обучающимся по образовательным программам высшего образования, имеющим государственную аккредитацию,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</w:p>
    <w:p w:rsidR="00AA7BE7" w:rsidRPr="0039081A" w:rsidRDefault="00AA7BE7" w:rsidP="0039081A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>Приложения распечатываются, подписываются руководителем организации и исполнителем (</w:t>
      </w:r>
      <w:r w:rsidR="00C72DF0" w:rsidRPr="0039081A">
        <w:rPr>
          <w:sz w:val="24"/>
          <w:szCs w:val="24"/>
        </w:rPr>
        <w:t>данные руководителя и исполнителя вводятся вручную).</w:t>
      </w:r>
    </w:p>
    <w:p w:rsidR="00C72DF0" w:rsidRPr="0039081A" w:rsidRDefault="0039081A" w:rsidP="0039081A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>На бумажном носителе отчет направляется в Минобрнауки России в установленном порядке.</w:t>
      </w:r>
    </w:p>
    <w:p w:rsidR="0039081A" w:rsidRPr="0039081A" w:rsidRDefault="0039081A" w:rsidP="0039081A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lastRenderedPageBreak/>
        <w:t>Сканированная копия документа прикрепляется в рабочем кабинете, нажав на ссылку «Прикрепление сканов»</w:t>
      </w:r>
      <w:r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5935980" cy="8153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</w:p>
    <w:p w:rsidR="0039081A" w:rsidRPr="0039081A" w:rsidRDefault="0039081A" w:rsidP="0039081A">
      <w:pPr>
        <w:pStyle w:val="a3"/>
        <w:numPr>
          <w:ilvl w:val="0"/>
          <w:numId w:val="3"/>
        </w:numPr>
        <w:ind w:left="-142"/>
        <w:rPr>
          <w:sz w:val="24"/>
          <w:szCs w:val="24"/>
        </w:rPr>
      </w:pPr>
      <w:r w:rsidRPr="0039081A">
        <w:rPr>
          <w:sz w:val="24"/>
          <w:szCs w:val="24"/>
        </w:rPr>
        <w:t>Открывается окно</w:t>
      </w:r>
      <w:r w:rsidRPr="0039081A">
        <w:rPr>
          <w:sz w:val="24"/>
          <w:szCs w:val="24"/>
        </w:rPr>
        <w:br/>
      </w:r>
      <w:r w:rsidR="000D1B3B" w:rsidRPr="0039081A">
        <w:rPr>
          <w:noProof/>
          <w:sz w:val="24"/>
          <w:szCs w:val="24"/>
          <w:lang w:eastAsia="ru-RU"/>
        </w:rPr>
        <w:drawing>
          <wp:inline distT="0" distB="0" distL="0" distR="0">
            <wp:extent cx="5935980" cy="187452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  <w:t>в котором надо выбрать загружаемый файл, заполнить поле «Описание» и нажать кнопку «Загрузить</w:t>
      </w:r>
      <w:proofErr w:type="gramStart"/>
      <w:r w:rsidRPr="0039081A">
        <w:rPr>
          <w:sz w:val="24"/>
          <w:szCs w:val="24"/>
        </w:rPr>
        <w:t>».</w:t>
      </w:r>
      <w:r w:rsidRPr="0039081A">
        <w:rPr>
          <w:sz w:val="24"/>
          <w:szCs w:val="24"/>
        </w:rPr>
        <w:br/>
        <w:t>При</w:t>
      </w:r>
      <w:proofErr w:type="gramEnd"/>
      <w:r w:rsidRPr="0039081A">
        <w:rPr>
          <w:sz w:val="24"/>
          <w:szCs w:val="24"/>
        </w:rPr>
        <w:t xml:space="preserve"> незаполненном полем «Описание»</w:t>
      </w:r>
      <w:r w:rsidR="000E5F05">
        <w:rPr>
          <w:sz w:val="24"/>
          <w:szCs w:val="24"/>
        </w:rPr>
        <w:t xml:space="preserve"> скан НЕ ЗАГРУЗИТСЯ!</w:t>
      </w:r>
    </w:p>
    <w:p w:rsidR="0039081A" w:rsidRPr="0039081A" w:rsidRDefault="0039081A" w:rsidP="0039081A">
      <w:pPr>
        <w:pStyle w:val="a3"/>
        <w:ind w:left="-142"/>
        <w:rPr>
          <w:sz w:val="24"/>
          <w:szCs w:val="24"/>
        </w:rPr>
      </w:pPr>
      <w:r w:rsidRPr="0039081A">
        <w:rPr>
          <w:sz w:val="24"/>
          <w:szCs w:val="24"/>
        </w:rPr>
        <w:br/>
      </w:r>
      <w:r w:rsidRPr="0039081A">
        <w:rPr>
          <w:sz w:val="24"/>
          <w:szCs w:val="24"/>
        </w:rPr>
        <w:br/>
      </w:r>
    </w:p>
    <w:p w:rsidR="002D5B06" w:rsidRPr="0039081A" w:rsidRDefault="002D5B06" w:rsidP="002D5B06">
      <w:pPr>
        <w:ind w:left="-142"/>
        <w:rPr>
          <w:sz w:val="24"/>
          <w:szCs w:val="24"/>
        </w:rPr>
      </w:pPr>
    </w:p>
    <w:p w:rsidR="000A31E4" w:rsidRPr="0039081A" w:rsidRDefault="00AA7BE7" w:rsidP="00AA7BE7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39081A">
        <w:rPr>
          <w:rFonts w:ascii="Times New Roman" w:hAnsi="Times New Roman"/>
          <w:color w:val="364443"/>
          <w:sz w:val="24"/>
          <w:szCs w:val="24"/>
          <w:shd w:val="clear" w:color="auto" w:fill="F9FAFB"/>
        </w:rPr>
        <w:t>.</w:t>
      </w:r>
    </w:p>
    <w:p w:rsidR="000A31E4" w:rsidRPr="0039081A" w:rsidRDefault="000A31E4" w:rsidP="000A31E4">
      <w:pPr>
        <w:pStyle w:val="a3"/>
        <w:rPr>
          <w:sz w:val="24"/>
          <w:szCs w:val="24"/>
        </w:rPr>
      </w:pPr>
    </w:p>
    <w:p w:rsidR="009D04EE" w:rsidRPr="0039081A" w:rsidRDefault="00D70AE1" w:rsidP="000A31E4">
      <w:pPr>
        <w:pStyle w:val="a3"/>
        <w:rPr>
          <w:sz w:val="24"/>
          <w:szCs w:val="24"/>
        </w:rPr>
      </w:pPr>
      <w:r w:rsidRPr="0039081A">
        <w:rPr>
          <w:sz w:val="24"/>
          <w:szCs w:val="24"/>
        </w:rPr>
        <w:br/>
      </w:r>
      <w:r w:rsidR="009D04EE" w:rsidRPr="0039081A">
        <w:rPr>
          <w:sz w:val="24"/>
          <w:szCs w:val="24"/>
        </w:rPr>
        <w:br/>
      </w:r>
    </w:p>
    <w:p w:rsidR="009D04EE" w:rsidRPr="0039081A" w:rsidRDefault="009D04EE" w:rsidP="009D04EE">
      <w:pPr>
        <w:pStyle w:val="a3"/>
        <w:rPr>
          <w:sz w:val="24"/>
          <w:szCs w:val="24"/>
        </w:rPr>
      </w:pPr>
    </w:p>
    <w:p w:rsidR="009D04EE" w:rsidRPr="0039081A" w:rsidRDefault="009D04EE" w:rsidP="009D04EE">
      <w:pPr>
        <w:pStyle w:val="a3"/>
        <w:rPr>
          <w:sz w:val="24"/>
          <w:szCs w:val="24"/>
        </w:rPr>
      </w:pPr>
    </w:p>
    <w:p w:rsidR="005E4CAF" w:rsidRPr="0039081A" w:rsidRDefault="005E4CAF">
      <w:pPr>
        <w:rPr>
          <w:sz w:val="24"/>
          <w:szCs w:val="24"/>
        </w:rPr>
      </w:pPr>
    </w:p>
    <w:sectPr w:rsidR="005E4CAF" w:rsidRPr="0039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C65"/>
    <w:multiLevelType w:val="hybridMultilevel"/>
    <w:tmpl w:val="F7FC3FE8"/>
    <w:lvl w:ilvl="0" w:tplc="1774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02310"/>
    <w:multiLevelType w:val="hybridMultilevel"/>
    <w:tmpl w:val="867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A9A"/>
    <w:multiLevelType w:val="hybridMultilevel"/>
    <w:tmpl w:val="73C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9D"/>
    <w:rsid w:val="000A31E4"/>
    <w:rsid w:val="000D1B3B"/>
    <w:rsid w:val="000E5F05"/>
    <w:rsid w:val="00117F65"/>
    <w:rsid w:val="001C5D0A"/>
    <w:rsid w:val="002B459B"/>
    <w:rsid w:val="002D5B06"/>
    <w:rsid w:val="0039081A"/>
    <w:rsid w:val="003F4BE0"/>
    <w:rsid w:val="00456A0A"/>
    <w:rsid w:val="00497D7C"/>
    <w:rsid w:val="005E4CAF"/>
    <w:rsid w:val="005F3EB5"/>
    <w:rsid w:val="007803EC"/>
    <w:rsid w:val="009D04EE"/>
    <w:rsid w:val="00AA7BE7"/>
    <w:rsid w:val="00AB5AAB"/>
    <w:rsid w:val="00B8079E"/>
    <w:rsid w:val="00C72DF0"/>
    <w:rsid w:val="00C859D9"/>
    <w:rsid w:val="00D70AE1"/>
    <w:rsid w:val="00DD3E9D"/>
    <w:rsid w:val="00F6079F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F5E7-5322-4B52-A0C8-50CA835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4</cp:revision>
  <dcterms:created xsi:type="dcterms:W3CDTF">2017-10-23T13:16:00Z</dcterms:created>
  <dcterms:modified xsi:type="dcterms:W3CDTF">2017-10-23T13:16:00Z</dcterms:modified>
</cp:coreProperties>
</file>